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301F0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№508 от 16 мая 2017г. «</w:t>
      </w:r>
      <w:r w:rsidRPr="00301F01">
        <w:rPr>
          <w:rFonts w:ascii="Times New Roman" w:eastAsia="Calibri" w:hAnsi="Times New Roman" w:cs="Times New Roman"/>
          <w:sz w:val="12"/>
          <w:szCs w:val="12"/>
        </w:rPr>
        <w:t>Об утверждении Порядка проведения антикоррупционного мониторинга на территории 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области»………………………………………………………………………………………………………………………</w:t>
      </w:r>
      <w:r w:rsidR="00151B9E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51B9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7678A9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№514 от 17 мая 2017г. «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№1119 от 28.08.2014г. «Об утверждении Административного регламента осуществления муниципального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151B9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7678A9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Pr="0015017C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№522 от 17 мая 2017г. «</w:t>
      </w:r>
      <w:r w:rsidRPr="00301F01">
        <w:rPr>
          <w:rFonts w:ascii="Times New Roman" w:eastAsia="Calibri" w:hAnsi="Times New Roman" w:cs="Times New Roman"/>
          <w:sz w:val="12"/>
          <w:szCs w:val="12"/>
        </w:rPr>
        <w:t>Об установлении особого противопожарного режима  на территории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151B9E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51B9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7678A9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№523 от 17 мая 2017г. «</w:t>
      </w: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об именных премиях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422A6">
        <w:rPr>
          <w:rFonts w:ascii="Times New Roman" w:eastAsia="Calibri" w:hAnsi="Times New Roman" w:cs="Times New Roman"/>
          <w:sz w:val="12"/>
          <w:szCs w:val="12"/>
        </w:rPr>
        <w:t>для</w:t>
      </w:r>
      <w:proofErr w:type="gramEnd"/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 одаренных </w:t>
      </w:r>
    </w:p>
    <w:p w:rsidR="0015017C" w:rsidRPr="0015017C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детей и подростков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»…………………………………………………………………………………………………………………………………………..</w:t>
      </w:r>
      <w:r w:rsidR="00151B9E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3367D" w:rsidP="006336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19 мая 2017г. «</w:t>
      </w:r>
      <w:r w:rsidRPr="0063367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 к постановлению администрации сельского поселения Кандабулак муниципального района Сергиевский №27 от 27.08.2015 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67D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67D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67D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BF04DB">
        <w:rPr>
          <w:rFonts w:ascii="Times New Roman" w:eastAsia="Calibri" w:hAnsi="Times New Roman" w:cs="Times New Roman"/>
          <w:sz w:val="12"/>
          <w:szCs w:val="12"/>
        </w:rPr>
        <w:t>...............</w:t>
      </w:r>
      <w:r w:rsidR="00151B9E">
        <w:rPr>
          <w:rFonts w:ascii="Times New Roman" w:eastAsia="Calibri" w:hAnsi="Times New Roman" w:cs="Times New Roman"/>
          <w:sz w:val="12"/>
          <w:szCs w:val="12"/>
        </w:rPr>
        <w:t>...........</w:t>
      </w:r>
      <w:r w:rsidR="00BF04DB">
        <w:rPr>
          <w:rFonts w:ascii="Times New Roman" w:eastAsia="Calibri" w:hAnsi="Times New Roman" w:cs="Times New Roman"/>
          <w:sz w:val="12"/>
          <w:szCs w:val="12"/>
        </w:rPr>
        <w:t>..</w:t>
      </w:r>
      <w:r w:rsidR="00151B9E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BF04DB" w:rsidP="00BF04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BF04DB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вопросу внесения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 от 19  мая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151B9E">
        <w:rPr>
          <w:rFonts w:ascii="Times New Roman" w:eastAsia="Calibri" w:hAnsi="Times New Roman" w:cs="Times New Roman"/>
          <w:sz w:val="12"/>
          <w:szCs w:val="12"/>
        </w:rPr>
        <w:t>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51B9E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301F01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508</w:t>
      </w:r>
    </w:p>
    <w:p w:rsidR="00301F01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проведения антикоррупционного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 xml:space="preserve"> Мониторинга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 муниципального района Сергиевский Самарской области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Постановлением Правительства Самарской области от 21.03.2017 года №172 «Об утверждении методических рекомендаций по проведению антикоррупционного мониторинга на территории Самарской области», Уставом муниципального района Сергиевский, в целях организации наблюдения за результатами применения мер противодействия коррупции, анализа и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оценки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полученных в результате такого наблюдения данных, разработки прогнозов состояния и совершенствования мер по противодействию коррупции,  Администрация муниципального района Сергиевский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1. Утвердить  Порядок </w:t>
      </w:r>
      <w:r w:rsidRPr="00301F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проведения антикоррупционного мониторинга на территории  муниципального района Сергиевский Самарской области</w:t>
      </w:r>
      <w:r w:rsidRPr="00301F0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согласно приложению к настоящему постановлению.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 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301F01" w:rsidRDefault="00301F01" w:rsidP="00301F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301F01" w:rsidRDefault="00301F01" w:rsidP="00301F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01F01" w:rsidRPr="00301F01" w:rsidRDefault="00301F01" w:rsidP="00301F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01F01" w:rsidRPr="00301F01" w:rsidRDefault="00301F01" w:rsidP="00301F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508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>проведения антикоррупционного мониторинга на территории  муниципального района Сергиевский Самарской области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Настоящий Порядок разработан в соответствии с </w:t>
      </w:r>
      <w:hyperlink r:id="rId9" w:history="1">
        <w:r w:rsidRPr="00301F01">
          <w:rPr>
            <w:rStyle w:val="ae"/>
            <w:rFonts w:ascii="Times New Roman" w:eastAsia="Calibri" w:hAnsi="Times New Roman" w:cs="Times New Roman"/>
            <w:sz w:val="12"/>
            <w:szCs w:val="12"/>
          </w:rPr>
          <w:t>Конституцией</w:t>
        </w:r>
      </w:hyperlink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Федерации, Федеральным </w:t>
      </w:r>
      <w:hyperlink r:id="rId10" w:history="1">
        <w:r w:rsidRPr="00301F01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«О противодействии коррупции», иными федеральными законами, указами Президента Российской Федерации, нормативными правовыми актами Правительства Российской Федерации, </w:t>
      </w:r>
      <w:hyperlink r:id="rId11" w:history="1">
        <w:r w:rsidRPr="00301F01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«О противодействии коррупции в Самарской области», иными нормативными правовыми актами Самарской области.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Антикоррупционный мониторинг на территории  муниципального района Сергиевский Самарской области (далее - антикоррупционный мониторинг) проводится Администрацией муниципального района Сергиевский Самарской области (далее-Администрация) не реже одного раза в квартал.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01F01">
        <w:rPr>
          <w:rFonts w:ascii="Times New Roman" w:eastAsia="Calibri" w:hAnsi="Times New Roman" w:cs="Times New Roman"/>
          <w:sz w:val="12"/>
          <w:szCs w:val="12"/>
        </w:rPr>
        <w:t>Финансовое обеспечение проведения антикоррупционного мониторинга осуществляется в рамках расходных обязательств, устанавливаемых нормативными правовыми актами муниципального района Сергиевский Самарской области.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Антикоррупционный мониторинг включает следующие этапы: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4.1 проведение анализа данных официальной статистики отдела МВД РФ по Сергиевскому району о преступлениях коррупционного характера - Отделом по административной практики администрации;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4.2 проведение анализа публикаций по антикоррупционной тематике в средствах массовой информации муниципального района Сергиевский Самарской области – Организационным управлением администрации;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4.3 проведение анализа данных Администрации по результатам проведения антикоррупционной экспертизы нормативных правовых актов Администрации и их проектов – Правовым управлением администрации;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4.4  проведение анализа данных Администрации по результатам проверок соблюдения муниципальными служащими ограничений и запретов, связанных с муниципальной службой – Отделом по работе с персоналом администрации;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4.5 проведение анализа реализации программ (планов) противодействия коррупции – Отделом по административной практики администрации;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4.6 проведение анализа письменных обращений граждан антикоррупционного характера или содержащих признаки  антикоррупционной  направленности - Отделом по работе с обращениями граждан;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4.7  оценка эффективности реализации антикоррупционных мер - Отделом по административной практики администрации;</w:t>
      </w:r>
    </w:p>
    <w:p w:rsidR="00301F01" w:rsidRPr="00301F01" w:rsidRDefault="00301F01" w:rsidP="00301F0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4.8 подготовка сводного отчета о результатах проведения антикоррупционного мониторинга - Отделом по административной практики администрации.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4.9 размещение результатов антикоррупционного мониторинга на официальном сайте Администрации в информационно-телекоммуникационной сети интернет - Организационным управлением администрации и  Отделом по административной практики администрации.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5. Руководители, начальники (управлений, отделов) обязаны предоставить информацию по подпунктам 4.1-4.6 настоящего Порядка,  ежеквартально не позднее пятого числа месяца, следующего за отчетным кварталом, в Отдел по административной практики администрации.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Антикоррупционный мониторинг проводится в форме анализа письменных обращений граждан, анализа публикаций по антикоррупционной тематике в средствах массовой информации  муниципального района Сергиевский Самарской области, анализа данных официальной статистики Отдела МВД РФ по Сергиевскому району Самарской области, а также анализа данных, содержащих сведения о состоянии антикоррупционной деятельности органов местного самоуправления муниципального района Сергиевский Самарской области.</w:t>
      </w:r>
      <w:proofErr w:type="gramEnd"/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7. Основными источниками информации, используемыми при проведении антикоррупционного мониторинга, являются: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- данные официальной статистики Отдела МВД РФ по Сергиевскому району Самарской области об объеме и структуре преступности коррупционного характера в деятельности органов местного самоуправления муниципального района Сергиевский Самарской области, подведомственных им учреждений;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-  информационно-аналитические материалы правоохранительных органов в муниципальном районе Сергиевский Самарской области, характеризующие состояние и результаты противодействия коррупции в органах местного самоуправления муниципального района Сергиевский Самарской области, подведомственных им учреждениях;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- публикации по антикоррупционной тематике в средствах массовой информации муниципального района Сергиевский Самарской области;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- информация по письменным обращениям граждан;</w:t>
      </w:r>
    </w:p>
    <w:p w:rsidR="00151B9E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- информация Администрации о результатах проведения антикоррупционной экспертизы нормативных правовых актов Администрации и </w:t>
      </w:r>
    </w:p>
    <w:p w:rsidR="00301F01" w:rsidRPr="00301F01" w:rsidRDefault="00301F01" w:rsidP="00151B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lastRenderedPageBreak/>
        <w:t>их проектов;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- информация Администрации о результатах проведения проверок соблюдения муниципальными служащими запретов и ограничений, связанных с прохождением муниципальной службы;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- информация Администрации  о мерах, принимаемых по предотвращению и урегулированию конфликта интересов на муниципальной службе;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- информационные материалы по итогам работы «горячей линии», созданной в Администрации в целях приема от граждан сообщений о коррупционных правонарушениях;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- материалы, обобщающие опыт работы по противодействию коррупции в других муниципальных районах Самарской области.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B74316" w:rsidRDefault="00301F01" w:rsidP="00301F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№514</w:t>
      </w:r>
    </w:p>
    <w:p w:rsidR="00301F01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301F01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 xml:space="preserve">№1119 от 28.08.2014г. «Об утверждении Административного регламента осуществления муниципального </w:t>
      </w:r>
      <w:proofErr w:type="gramStart"/>
      <w:r w:rsidRPr="00301F01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301F01">
        <w:rPr>
          <w:rFonts w:ascii="Times New Roman" w:eastAsia="Calibri" w:hAnsi="Times New Roman" w:cs="Times New Roman"/>
          <w:b/>
          <w:sz w:val="12"/>
          <w:szCs w:val="12"/>
        </w:rPr>
        <w:t xml:space="preserve"> сохранностью автомобильных дорог местного значения вне границ населенных пунктов поселений в границах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района Сергиевский, в связи с изменениями в структуре администрации муниципального района Сергиевский и в целях приведения нормативно-правовых актов муниципального района Сергиевский в соответствие с действующим законодательством, администрация муниципального района Сергиевский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Внести изменения в Приложение №1 к постановлению администрации </w:t>
      </w:r>
      <w:proofErr w:type="spellStart"/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муни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ципального</w:t>
      </w:r>
      <w:proofErr w:type="spellEnd"/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№1119 от 28.08.2014г. «Об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области» (дале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е-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Регламент) следующего содержания: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По тексту Регламента, за исключением пунктов Регламента указанных в пунктах 1.2.– 1.4.  настоящего постановления, слова «отдел муниципального контроля» в соответствующих падежах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заменить на слова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«отдел муниципального контроля и охраны труда Контрольного управления»  в соответствующих падежах.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В подпункте 7.1. пункта 7 Регламента слова «начальником отдела муниципального контроля» заменить словами «руководителем Контрольного управления».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1.3.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В подпункте 9.2. пункта 9 Регламента слова «отдел муниципального контроля» заменить словами «Контрольное управление».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1.4.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В подпункте 12.1. пункта 12 Регламента слова «отдел муниципального контроля» заменить словами «Контрольное управление».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в сети Интернет на официальном сайте администрации муниципального района Сергиевский www.sergievsk.ru.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301F01" w:rsidRDefault="00301F01" w:rsidP="00301F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301F01" w:rsidRPr="00B74316" w:rsidRDefault="00301F01" w:rsidP="00301F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01F01" w:rsidRPr="00B74316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№522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>Об установлении особого противопожарного режима  на территории  муниципального района Сергиевский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В соответствии со статьей 30 Федерального закона «О пожарной безопасности», статьей 12  Закона Самарской области « О пожарной безопасности», постановлением  Правительства Самарской области от 29 марта  2017 года №197 «Об установлении  особого противопожарного режима на территории Самарской области», в связи с установлением сухой, жаркой, ветреной погоды на территории района,  Администрация муниципального района Сергиевский</w:t>
      </w:r>
      <w:proofErr w:type="gramEnd"/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01F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Установить особый противопожарный режим на территории муниципального района Сергиевский с 22 мая по 30 сентября 2017 года; 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Запретить с 22 мая 2017 года на территории муниципального района Сергиевский: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2.1.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С установлением </w:t>
      </w:r>
      <w:r w:rsidRPr="00301F01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301F01">
        <w:rPr>
          <w:rFonts w:ascii="Times New Roman" w:eastAsia="Calibri" w:hAnsi="Times New Roman" w:cs="Times New Roman"/>
          <w:sz w:val="12"/>
          <w:szCs w:val="12"/>
        </w:rPr>
        <w:t>,</w:t>
      </w:r>
      <w:r w:rsidRPr="00301F01"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 класса пожарной опасности в лесах посещение гражданами и въезд в них транспортных средств без специального разрешения, выдаваемого Сергиевским лесничеством ГКУ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СО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«Самарские лесничества», 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а также осуществления мониторинга пожарной опасности в лесах уполномоченными лицами; 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2.2.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Проведение пала сухой травы (стерни) и пожнивных остатков на землях любого назначения и вида использования;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2.3.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Применение пиротехнических изделий и огневых эффектов в зданиях (сооружениях) и на открытых территориях;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2.4. </w:t>
      </w:r>
      <w:r w:rsidRPr="00301F01">
        <w:rPr>
          <w:rFonts w:ascii="Times New Roman" w:eastAsia="Calibri" w:hAnsi="Times New Roman" w:cs="Times New Roman"/>
          <w:sz w:val="12"/>
          <w:szCs w:val="12"/>
        </w:rPr>
        <w:t>Разведение костров на территории общего пользования, сжигание мусора, листвы, травы, стройматериалов и их остатков,  иных отходов на территории населенных пунктов, организаций (независимо от ведомственной принадлежности и формы собственности) и частных предпринимателей;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2.5.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Накапливание и размещение отходов производства и потребления, имущества, строительного мусора и стройматериалов на территории общего пользования поселений;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Рекомендовать Главам городского, сельских поселений муниципального района  Сергиевский во взаимодействии  с Отделом МВД России по Сергиевскому району (Ерофеев Д.Н.), отделом надзорной деятельности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м.р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>ергиевский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Исаклинский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(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Плотцев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А.Ю.) и административной комиссией муниципального района Сергиевский (Киселев А.Ю.) :</w:t>
      </w:r>
    </w:p>
    <w:p w:rsidR="00151B9E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3.1.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Провести разъяснительную работу с населением по выполнению запрета посещения лесов и проведения выжигания сухой травы, </w:t>
      </w:r>
    </w:p>
    <w:p w:rsidR="00151B9E" w:rsidRDefault="00301F01" w:rsidP="00151B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мусора, разведение костров на территории общего пользования, особое внимание обратить на места проживания малоимущих семей, социально-</w:t>
      </w:r>
    </w:p>
    <w:p w:rsidR="00301F01" w:rsidRPr="00301F01" w:rsidRDefault="00301F01" w:rsidP="00151B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неадаптированных групп населения и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т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.п</w:t>
      </w:r>
      <w:proofErr w:type="spellEnd"/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>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3.2.</w:t>
      </w:r>
      <w:r w:rsidRPr="00301F01">
        <w:rPr>
          <w:rFonts w:ascii="Times New Roman" w:eastAsia="Calibri" w:hAnsi="Times New Roman" w:cs="Times New Roman"/>
          <w:sz w:val="12"/>
          <w:szCs w:val="12"/>
        </w:rPr>
        <w:t>Организовать рейды по местам летнего отдыха граждан с целью пресечения возможных нарушений требований пожарной безопасности;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3.4.</w:t>
      </w:r>
      <w:r w:rsidRPr="00301F01">
        <w:rPr>
          <w:rFonts w:ascii="Times New Roman" w:eastAsia="Calibri" w:hAnsi="Times New Roman" w:cs="Times New Roman"/>
          <w:sz w:val="12"/>
          <w:szCs w:val="12"/>
        </w:rPr>
        <w:t>Организовать снос бесхозных строений;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3.5.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Организовать уборку и своевременный вывоз мусора (отходов) с территорий населенных пунктов и организаций;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3.6.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Обеспечить выполнение мероприятий по предотвращению распространения пожара на населенные пункты в части устройства минерализованных полос (опашка) с учетом местности, скашивания сухой травы;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Рекомендовать руководителю Северного управления Министерства образования и науки Самарской области (Куликовой Н.В) провести комплекс мероприятий в образовательных учреждениях, расположенных на территории муниципального района Сергиевский, по предотвращению пожаров от детской шалости. 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301F01">
        <w:rPr>
          <w:rFonts w:ascii="Times New Roman" w:eastAsia="Calibri" w:hAnsi="Times New Roman" w:cs="Times New Roman"/>
          <w:sz w:val="12"/>
          <w:szCs w:val="12"/>
        </w:rPr>
        <w:t>Рекомендовать руководителям предприятий, учреждений, организаций (далее - объекты экономики) независимо от организационно-правовой формы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:</w:t>
      </w:r>
      <w:proofErr w:type="gramEnd"/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5.2.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привести в исправное состояние источники противопожарного водоснабжения и первичные средства пожаротушения;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301F01">
        <w:rPr>
          <w:rFonts w:ascii="Times New Roman" w:eastAsia="Calibri" w:hAnsi="Times New Roman" w:cs="Times New Roman"/>
          <w:sz w:val="12"/>
          <w:szCs w:val="12"/>
        </w:rPr>
        <w:t>Рекомендовать Сергиевскому управлению ГБУ СО «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Самаралес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>» (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Войкину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Н.Ф.), пожарно-спасательному отряду №40 -  филиал ГКУ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СО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«Центр по делам ГО, ПБ и ЧС» (Куликову П.С.) уточнить необходимое количество сил и средств для оперативного реагирования на возникающие ландшафтные (природные, лесные) пожары;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Рекомендовать Сергиевскому лесничеству ГКУ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СО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«Самарские лесничества» (Васильев И.Н.):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во взаимодействии  с Отделом МВД России по Сергиевскому району (Ерофеев Д.Н.), отделом надзорной деятельности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м.р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Сергиевский и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Исаклинский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(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Плотцев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А.Ю.) организовать проведение рейдов (патрулирование) по выявлению и нарушений правил пожарной безопасности в лесах.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Закрыть имеющиеся на дорогах в лес шлагбаумы;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7.3.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Организовать ежедневное представление информации о проведенной работе (фотоматериалы, графики патрулирования и состав оперативной группы) в Единую дежурно-диспетчерскую службу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м.р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1F01">
        <w:rPr>
          <w:rFonts w:ascii="Times New Roman" w:eastAsia="Calibri" w:hAnsi="Times New Roman" w:cs="Times New Roman"/>
          <w:sz w:val="12"/>
          <w:szCs w:val="12"/>
        </w:rPr>
        <w:t>Сергиевский;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7.4.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Обеспечить освещение в средствах массовой информации и проводимых мероприятий и информирование жителей муниципального района Сергиевский о складывающейся обстановке,  а также повышении класса пожарной опасности в лесах по условиям погоды до </w:t>
      </w:r>
      <w:r w:rsidRPr="00301F01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301F01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301F01">
        <w:rPr>
          <w:rFonts w:ascii="Times New Roman" w:eastAsia="Calibri" w:hAnsi="Times New Roman" w:cs="Times New Roman"/>
          <w:sz w:val="12"/>
          <w:szCs w:val="12"/>
        </w:rPr>
        <w:t>,</w:t>
      </w:r>
      <w:r w:rsidRPr="00301F01"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301F0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301F0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 вестник»;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Организационному управлению администрации муниципального района Сергиевский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разместить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настоящее постановление на официальном сайте администрации муниципального района Сергиевский в сети «Интернет».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proofErr w:type="gramStart"/>
      <w:r w:rsidRPr="00301F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proofErr w:type="spellStart"/>
      <w:r w:rsidRPr="00301F01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301F01"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301F01" w:rsidRDefault="00301F01" w:rsidP="00301F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301F01" w:rsidRPr="00301F01" w:rsidRDefault="00301F01" w:rsidP="00301F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1F0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422A6" w:rsidRPr="00B74316" w:rsidRDefault="002422A6" w:rsidP="00242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422A6" w:rsidRPr="00B7431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22A6" w:rsidRPr="00B7431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22A6" w:rsidRPr="00B7431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B7431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422A6" w:rsidRPr="00B7431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№523</w:t>
      </w:r>
    </w:p>
    <w:p w:rsid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Об утверждении положения об именных премиях администрации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муниципального района Сергиевский для одаренных детей и подростков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</w:t>
      </w: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целях содействия развитию творческих способностей детей и подростков, привлечения внимания к проблемам воспитания молодых талантов в муниципальном районе Сергиевский Самарской области, администрация муниципального района Сергиевский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1. Утвердить Положение об именных премиях администрации муниципального района Сергиевский для одаренных детей и подростков согласно Приложению №1 к настоящему постановлению.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 Утвердить состав комиссии по присуждению именных премий администрации муниципального района Сергиевский для одаренных детей и подростков согласно Приложению №2 к настоящему постановлению.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 Утвердить положение о комиссии по присуждению именных премий администрации муниципального района Сергиевский для одаренных детей и подростков согласно Приложению №3 к настоящему постановлению.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постановления администрации муниципального района Сергиевский от 26.06.2015 №875 «Об утверждении положения об именных премиях администрации муниципального района Сергиевский для одаренных детей и подростков», от 24.06.2016 №750 «О внесении изменений в </w:t>
      </w: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постановление администрации муниципального района Сергиевский №875 от 26.06.2015 года «Об утверждении положения об именных премиях администрации муниципального района Сергиевский для одаренных детей и подростков»</w:t>
      </w:r>
      <w:r w:rsidRPr="002422A6">
        <w:rPr>
          <w:rFonts w:ascii="Times New Roman" w:eastAsia="Calibri" w:hAnsi="Times New Roman" w:cs="Times New Roman"/>
          <w:sz w:val="12"/>
          <w:szCs w:val="12"/>
        </w:rPr>
        <w:t>».</w:t>
      </w:r>
      <w:proofErr w:type="gramEnd"/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5</w:t>
      </w: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. Опубликовать настоящее постановление в газете «Сергиевский вестник».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6</w:t>
      </w: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. Настоящее Постановление вступает в законную силу со дня его официального опубликования.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7</w:t>
      </w: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. Контроль за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Зеленину С.Н.</w:t>
      </w:r>
    </w:p>
    <w:p w:rsid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422A6">
        <w:rPr>
          <w:rFonts w:ascii="Times New Roman" w:eastAsia="Calibri" w:hAnsi="Times New Roman" w:cs="Times New Roman"/>
          <w:sz w:val="12"/>
          <w:szCs w:val="12"/>
          <w:lang w:val="x-none"/>
        </w:rPr>
        <w:t>А.А. Веселов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422A6" w:rsidRPr="00301F01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523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 об именных премиях администрации муниципального района Сергиевский для одаренных детей и подростков</w:t>
      </w:r>
    </w:p>
    <w:p w:rsid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1. Настоящее Положение устанавливает порядок выдвижения кандидатов на присуждение именной премии администрации муниципального района Сергиевский для одаренных детей и подростков (далее - Премия).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1.1. Количество и размер Премий устанавливается ежегодно распоряжением администрации муниципального района Сергиевский.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 Кандидатами на присуждение Премии могут являться: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2.1. </w:t>
      </w:r>
      <w:proofErr w:type="gramStart"/>
      <w:r w:rsidRPr="002422A6">
        <w:rPr>
          <w:rFonts w:ascii="Times New Roman" w:eastAsia="Calibri" w:hAnsi="Times New Roman" w:cs="Times New Roman"/>
          <w:sz w:val="12"/>
          <w:szCs w:val="12"/>
        </w:rPr>
        <w:t>Граждане Российской Федерации, проживающие на территории муниципального района Сергиевский Самарской области, в возрасте от 6 до 18 лет (включительно) - победители и призеры олимпиад и иных региональных, межрегиональных всероссийских и международных конкурсных мероприятий, проводимых на территории Российской Федерации и за рубежом (далее - Конкурсные мероприятия), а также выпускники образовательных учреждений района, успешно прошедшие государственную итоговую аттестацию и имеющие итоговые отметки "отлично" по</w:t>
      </w:r>
      <w:proofErr w:type="gramEnd"/>
      <w:r w:rsidRPr="002422A6">
        <w:rPr>
          <w:rFonts w:ascii="Times New Roman" w:eastAsia="Calibri" w:hAnsi="Times New Roman" w:cs="Times New Roman"/>
          <w:sz w:val="12"/>
          <w:szCs w:val="12"/>
        </w:rPr>
        <w:t> всем учебным предметам, которые обучались на уровне среднего общего образования, получившие медаль "За особые успехи в учении"</w:t>
      </w:r>
      <w:r w:rsidRPr="002422A6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bCs/>
          <w:sz w:val="12"/>
          <w:szCs w:val="12"/>
        </w:rPr>
        <w:t xml:space="preserve">2.2. Творческие коллективы и спортивные команды, являющиеся победителями и призерами Конкурсных мероприятий.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3. Выдвижение кандидатов на присуждение Премии производится по итогам Конкурсных мероприятий по следующим номинациям: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«Учебно-исследовательская деятельность»;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«Художественное творчество»;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«Любительский спорт, туризм»;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«Техническое и прикладное (народное) творчество»;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«За особые успехи в учении».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4. В номинации "Учебно-исследовательская деятельность" кандидатами на присуждение Премии могут быть одаренные дети и подростки, достигшие значительных результатов в различных областях учебно-исследовательской деятельности, победители и призеры предметных олимпиад и научных конференций регионального, межрегионального, всероссийского и международного уровней.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5. В номинации "Художественное творчество" кандидатами на присуждение Премии могут быть дети, творческие коллективы, проявившие себя в различных областях искусства, литературы, занявшие призовые места (лауреаты) в областных, всероссийских, международных фестивалях и конкурсах.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В номинации "Любительский спорт, туризм" кандидатами на присуждение Премии могут быть спортсмены, спортивные команды, победители и призеры спортивных мероприятий (спартакиад, первенств, турниров, универсиад, чемпионатов, в том числе по национальным, неолимпийским и прикладным видам спорта) на региональном, межрегиональном, всероссийском и международном уровнях. </w:t>
      </w:r>
      <w:proofErr w:type="gramEnd"/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В номинации "Техническое и прикладное (народное) творчество" кандидатами на присуждение Премии могут быть одаренные дети и подростки, достигшие высоких результатов в различных областях технического (конструирование, моделирование, проектирование) и прикладного (народного) творчества. </w:t>
      </w:r>
      <w:proofErr w:type="gramEnd"/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8. В номинации «За особые успехи в учении» кандидатами на присуждение Премии являются выпускники образовательных учреждений, успешно прошедшие государственную итоговую аттестацию и имеющие итоговые отметки "отлично" по всем учебным предметам, которые изучались на уровне среднего общего образования, получившие медаль "За особые успехи в учении".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9. Выдвижение кандидатов на присуждение Премий осуществляется органами местного самоуправления, образовательными учреждениями, общественными организациями, творческими коллективами (далее - Заявители).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10. Заявители ежегодно в срок до 15 мая направляют в адрес комиссии по присуждению именных премий администрации муниципального района Сергиевский для одаренных детей и подростков (далее - Комиссия) следующие документы: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представление кандидата, выдвигаемого на присуждение именной премии администрации муниципального района Сергиевский для одаренных детей и подростков (далее - Представление) по форме согласно приложению N 1;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копия паспорта (свидетельства о рождении) кандидата на присуждение Премии;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справка с места учебы кандидата на присуждение Премии;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характеристика кандидата на присуждение Премии с места учебы;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материалы о достижениях кандидата на присуждение Премии не менее чем за последние три года (реестр грамот, дипломов, сертификатов и т.п., подписанный Заявителем, если материалов более 15);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копия ИНН (при наличии);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копия страхового свидетельства государственного пенсионного страхования;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реквизиты кредитной организации с указанием номера лицевого счета лица, претендующего на получение премии.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Документы заверяются подписью и печатью Заявителя.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11. Отбор кандидатов, выдвигаемых на присуждение Премий, осуществляется Комиссией.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proofErr w:type="gramStart"/>
      <w:r w:rsidRPr="002422A6">
        <w:rPr>
          <w:rFonts w:ascii="Times New Roman" w:eastAsia="Calibri" w:hAnsi="Times New Roman" w:cs="Times New Roman"/>
          <w:sz w:val="12"/>
          <w:szCs w:val="12"/>
        </w:rPr>
        <w:t>Премии выплачиваются Муниципальным казенным учреждением «Комитет по делам семьи и детства» муниципального района Сергиевский Самарской области  на основании утвержденного Главой муниципального района Сергиевский  протокола, за счет бюджетных ассигнований, предусмотренных муниципальными программами "Дети муниципального района Сергиевский  на 2016-2020 годы", «Развитие физической культуры и спорта муниципального района Сергиевский Самарской области на 2017-2019 годы» путем перечисления денежных средств на лицевые счета, открытые на</w:t>
      </w:r>
      <w:proofErr w:type="gramEnd"/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 имена получателей премий.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13. Лицам, удостоенным Премий, вручается денежная премия и диплом лауреата Премии.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14. Награждение лауреатов Премии осуществляется ежегодно в срок с 01 июня по 01 августа. В общий объем средств местного бюджета, предусмотренных  муниципальной программы "Дети муниципального района Сергиевский  на 2016-2020 годы" на выплату Премий, включается объем бюджетных ассигнований на проведение следующих мероприятий: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организация церемонии и праздничных мероприятий, связанных с выплатой Премии;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назначение и выплата Премий.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15. Информация о лауреатах Премии размещается на сайте Администрации муниципального района Сергиевский, в газете "Сергиевская трибуна".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16. Не допускается присуждение Премии одному и тому же лицу по нескольким номинациям одновременно.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422A6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Pr="002422A6"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422A6">
        <w:rPr>
          <w:rFonts w:ascii="Times New Roman" w:eastAsia="Calibri" w:hAnsi="Times New Roman" w:cs="Times New Roman"/>
          <w:i/>
          <w:sz w:val="12"/>
          <w:szCs w:val="12"/>
        </w:rPr>
        <w:t>к Положению об именных премиях администрации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422A6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для одаренных детей и подростков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ПРЕДСТАВЛЕНИЕ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КАНДИДАТА, ВЫДВИГАЕМОГО НА ПРИСУЖДЕНИЕ ИМЕННОЙ ПРЕМИИ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АДМИНИСТРАЦИИ МУНИЦИПАЛЬНОГО РАЙОНА СЕРГИЕВСКИЙ  ДЛЯ ОДАРЕННЫХ ДЕТЕЙ И ПОДРОСТКОВ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701"/>
      </w:tblGrid>
      <w:tr w:rsidR="002422A6" w:rsidRPr="002422A6" w:rsidTr="002422A6">
        <w:tc>
          <w:tcPr>
            <w:tcW w:w="7513" w:type="dxa"/>
            <w:gridSpan w:val="2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Сведения о кандидате: </w:t>
            </w: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Ф.И.О.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Место учебы (полное наименование учреждения в соответствии с уставом (положением) </w:t>
            </w:r>
            <w:proofErr w:type="gramEnd"/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Дата рождения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Паспортные данные (данные свидетельства о рождения)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Домашний адрес (полный адрес с индексом)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Контактные телефоны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родителях (Ф.И.О., контактные телефоны)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Номинация (в соответствии с положением)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конкурсных мероприятий, по итогам которых выдвигается кандидат, достижения кандидата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7513" w:type="dxa"/>
            <w:gridSpan w:val="2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Сведения о заявителе:</w:t>
            </w: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заявителя (с указанием организационно-правовой формы) 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Юридический и фактический адреса заявителя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Ф.И.О. руководителя, его должность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rPr>
          <w:cantSplit/>
        </w:trPr>
        <w:tc>
          <w:tcPr>
            <w:tcW w:w="5812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Контактные телефоны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Подпись руководителя ____________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МП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Дата подачи представления "____" ____________ 20__ г. *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* Подпись руководителя, дата подачи представления и печать заявителя обязательны. </w:t>
      </w: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422A6" w:rsidRPr="00301F01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523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Состав комиссии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присуждению именных </w:t>
      </w:r>
      <w:proofErr w:type="gramStart"/>
      <w:r w:rsidRPr="002422A6">
        <w:rPr>
          <w:rFonts w:ascii="Times New Roman" w:eastAsia="Calibri" w:hAnsi="Times New Roman" w:cs="Times New Roman"/>
          <w:b/>
          <w:bCs/>
          <w:sz w:val="12"/>
          <w:szCs w:val="12"/>
        </w:rPr>
        <w:t>премиях</w:t>
      </w:r>
      <w:proofErr w:type="gramEnd"/>
      <w:r w:rsidRPr="002422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администрации муниципального района Сергиевский для одаренных детей и подростков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2422A6" w:rsidRPr="002422A6" w:rsidTr="002422A6"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Зеленина Светлана Николаевна</w:t>
            </w:r>
          </w:p>
        </w:tc>
        <w:tc>
          <w:tcPr>
            <w:tcW w:w="5670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- заместитель Главы муниципального района Сергиевский, председатель комиссии;</w:t>
            </w:r>
          </w:p>
        </w:tc>
      </w:tr>
      <w:tr w:rsidR="002422A6" w:rsidRPr="002422A6" w:rsidTr="002422A6"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Руднева Юлия Викторовна</w:t>
            </w:r>
          </w:p>
        </w:tc>
        <w:tc>
          <w:tcPr>
            <w:tcW w:w="5670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- главный специалист Муниципального казенного учреждения «Комитет по делам семьи и детства» муниципального района Сергиевский Самарской области, секретарь (по согласованию).</w:t>
            </w:r>
          </w:p>
        </w:tc>
      </w:tr>
      <w:tr w:rsidR="002422A6" w:rsidRPr="002422A6" w:rsidTr="002422A6">
        <w:tc>
          <w:tcPr>
            <w:tcW w:w="7513" w:type="dxa"/>
            <w:gridSpan w:val="2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Члены комиссии:</w:t>
            </w:r>
          </w:p>
        </w:tc>
      </w:tr>
      <w:tr w:rsidR="002422A6" w:rsidRPr="002422A6" w:rsidTr="002422A6"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Чернова Инна Валерьевна</w:t>
            </w:r>
          </w:p>
        </w:tc>
        <w:tc>
          <w:tcPr>
            <w:tcW w:w="5670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- главный консультант Северного управления Министерства образования и науки Самарской области (по согласованию);</w:t>
            </w:r>
          </w:p>
        </w:tc>
      </w:tr>
      <w:tr w:rsidR="002422A6" w:rsidRPr="002422A6" w:rsidTr="002422A6"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Баринова Елена Николаевна</w:t>
            </w:r>
          </w:p>
        </w:tc>
        <w:tc>
          <w:tcPr>
            <w:tcW w:w="5670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руководитель структурного подразделения "Детская юношеская спортивная школа" государственного бюджетного образовательного учреждения средняя общеобразовательная школа №2 </w:t>
            </w:r>
            <w:proofErr w:type="spellStart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 муниципального района Сергиевский Самарской области (по согласованию);</w:t>
            </w:r>
          </w:p>
        </w:tc>
      </w:tr>
      <w:tr w:rsidR="002422A6" w:rsidRPr="002422A6" w:rsidTr="002422A6"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Земскова Елена Валерьевна</w:t>
            </w:r>
          </w:p>
        </w:tc>
        <w:tc>
          <w:tcPr>
            <w:tcW w:w="5670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Муниципального казенного учреждения «Комитет по делам семьи и детства» муниципального района Сергиевский Самарской области;</w:t>
            </w:r>
          </w:p>
        </w:tc>
      </w:tr>
      <w:tr w:rsidR="002422A6" w:rsidRPr="002422A6" w:rsidTr="002422A6"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Николаева Ольга Николаевна</w:t>
            </w:r>
          </w:p>
        </w:tc>
        <w:tc>
          <w:tcPr>
            <w:tcW w:w="5670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Муниципального казенного учреждения «Управление культуры, туризма и молодежной политики муниципального района Сергиевский»;</w:t>
            </w:r>
          </w:p>
        </w:tc>
      </w:tr>
      <w:tr w:rsidR="002422A6" w:rsidRPr="002422A6" w:rsidTr="002422A6"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Гришин Евгений Геннадьевич</w:t>
            </w:r>
          </w:p>
        </w:tc>
        <w:tc>
          <w:tcPr>
            <w:tcW w:w="5670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Муниципального бюджетного учреждения «Центр общественных организаций».</w:t>
            </w:r>
          </w:p>
        </w:tc>
      </w:tr>
    </w:tbl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№3</w:t>
      </w: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422A6" w:rsidRPr="00301F01" w:rsidRDefault="002422A6" w:rsidP="00242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422A6" w:rsidRPr="00301F01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F0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523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301F0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bCs/>
          <w:sz w:val="12"/>
          <w:szCs w:val="12"/>
        </w:rPr>
        <w:t>о комиссии по присуждению именных премиях администрации муниципального района Сергиевский для одаренных детей и подростков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1. Общие положения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1. Комиссия по присуждению именной премии администрации муниципального района Сергиевский для одаренных детей и подростков (далее - Комиссия) является постоянно действующим органом, созданным администрацией муниципального района Сергиевский, по отбору кандидатур на присуждении именной премии администрации муниципального района Сергиевский для одаренных детей и подростков.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 В своей деятельности Комиссия руководствуется Конституцией Российской Федерации, федеральным законодательством, законодательством Самарской области, постановлениями администрации муниципального района Сергиевский, а так же настоящим Положением.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 Комиссия осуществляет свои полномочия во взаимодействии со структурными подразделениями администрации муниципального района Сергиевский, а также общественными объединениями.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2. Задачи и функции, права Комиссии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1. Основной задачей Комиссии является: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1.1. отбор кандидатур на присуждение именной премии администрации муниципального района Сергиевский для одаренных детей и подростков.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 Комиссия в соответствии с возложенной на неё задачей выполняет следующие функции: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2.1. организует разработку предложений по количеству кандидатов, размеру именной премии администрации муниципального района Сергиевский для одаренных детей и подростков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2.2. проводит экспертизу представленных документов кандидатов на присуждение именной премии администрации муниципального района Сергиевский для одаренных детей и подростков.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2.3. формирует список выдвигаемых кандидатов на присуждение именной премии администрации муниципального района Сергиевский для одаренных детей и подростков.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 Комиссия по вопросам, отнесенным к её компетенции, имеет право: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3.1. запрашивать у организаций и заинтересованных органов материалы и информацию, необходимую для работы Комиссии.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3.2. привлекать в установленном порядке к работе Комиссии представителей территориальных органов исполнительной власти, научных, общественных и других организаций, а также специалистов.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3. Состав и организация деятельности Комиссии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1. Персональный и численный состав Комиссии утверждается постановлением администрации муниципального района Сергиевский.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 Комиссия состоит из председателя комиссии, секретаря Комиссии и членов Комиссии, которые принимают участие в её работе на общественных началах.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 Председатель Комиссии: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3.1. председательствует на заседании Комиссии;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3.2. определяет место и время проведения заседания Комиссии;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3.3. дает поручения секретарю Комиссии и членам Комиссии.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4. Секретарь комиссии осуществляет: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proofErr w:type="gramStart"/>
      <w:r w:rsidRPr="002422A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422A6">
        <w:rPr>
          <w:rFonts w:ascii="Times New Roman" w:eastAsia="Calibri" w:hAnsi="Times New Roman" w:cs="Times New Roman"/>
          <w:sz w:val="12"/>
          <w:szCs w:val="12"/>
        </w:rPr>
        <w:t xml:space="preserve"> распространением информации о начале акции по сбору документов, размещением информации о результатах акции в средствах массовой информации;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lastRenderedPageBreak/>
        <w:t>4.2. прием и регистрация заявочных документов;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4.3. первичный просмотр заявочных документов и их сортировка по номинациям;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4.4. обеспечение сохранности заявочных документов;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4.5. заполнение общих регистрационных листов по форме согласно приложению N 1.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5. Члены комиссии: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5.1. Равномерно распределяют между собой заявочные документы. На каждый пакет заявочных документов член Комиссии заполняет регистрационный лист по форме согласно приложению N 2.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5.2.  Рассматривают заявочные документы. В случае если член Комиссии находится в профессиональных отношениях с Заявителем, он должен проинформировать об этом Комиссию и передать заявочные документы для оценки другому лицу. Члены Комиссии не должны представлять интересы Заявителей.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5.3. Каждый член Комиссии свободен в оценке работ кандидатов на присуждение Премии и может сформулировать особое мнение, если оно не совпадает с решением Комиссии.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6. Заседание Комиссии проводится по мере необходимости в соответствии с планом работы Комиссии, принимаемым Комиссией, а также предложениями членов Комиссии, заинтересованных органов и организаций. В случае необходимости могут проводиться и внеочередные заседания.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7. Заседание Комиссии является правомочным, если на нем присутствуют не менее чем две трети ее членов. Члены комиссии участвуют в её заседании без права замены. В случае отсутствия члена Комиссии на заседании, он имеет право изложить свое мнение по рассматриваемому вопросу в письменной форме.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8. Решение Комиссия принимает путем открытого голосования большинством голосов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9. Решение Комиссии оформляется протоколом, который подписывает председатель Комиссии и секретарь Комиссии.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4. Заключительные положения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1. Организационно-техническое обеспечение работы Комиссии осуществляется администрацией муниципального района Сергиевский.</w:t>
      </w:r>
    </w:p>
    <w:p w:rsid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22A6">
        <w:rPr>
          <w:rFonts w:ascii="Times New Roman" w:eastAsia="Calibri" w:hAnsi="Times New Roman" w:cs="Times New Roman"/>
          <w:sz w:val="12"/>
          <w:szCs w:val="12"/>
        </w:rPr>
        <w:t>2. Комиссия прекращает свою деятельность на основании постановления администрацией муниципального района Сергиевский.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422A6">
        <w:rPr>
          <w:rFonts w:ascii="Times New Roman" w:eastAsia="Calibri" w:hAnsi="Times New Roman" w:cs="Times New Roman"/>
          <w:i/>
          <w:sz w:val="12"/>
          <w:szCs w:val="12"/>
        </w:rPr>
        <w:t>к Положению о комиссии по присуждению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422A6">
        <w:rPr>
          <w:rFonts w:ascii="Times New Roman" w:eastAsia="Calibri" w:hAnsi="Times New Roman" w:cs="Times New Roman"/>
          <w:i/>
          <w:sz w:val="12"/>
          <w:szCs w:val="12"/>
        </w:rPr>
        <w:t>именных премиях администрации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422A6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422A6">
        <w:rPr>
          <w:rFonts w:ascii="Times New Roman" w:eastAsia="Calibri" w:hAnsi="Times New Roman" w:cs="Times New Roman"/>
          <w:i/>
          <w:sz w:val="12"/>
          <w:szCs w:val="12"/>
        </w:rPr>
        <w:t xml:space="preserve">для одаренных детей и подростков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ОБЩИЙ РЕГИСТРАЦИОННЫЙ ЛИСТ КАНДИДАТОВ,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ВЫДВИГАЕМЫХ НА ПРИСУЖДЕНИЕ ИМЕННЫХ ПРЕМИЙ АДМИНИСТРАЦИИ МУНИЦИПАЛЬНОГО РАЙОНА СЕРГИЕВСКИЙ ДЛЯ ОДАРЕННЫХ ДЕТЕЙ И ПОДРОСТКОВ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158"/>
        <w:gridCol w:w="993"/>
        <w:gridCol w:w="1275"/>
        <w:gridCol w:w="1701"/>
        <w:gridCol w:w="1843"/>
      </w:tblGrid>
      <w:tr w:rsidR="002422A6" w:rsidRPr="002422A6" w:rsidTr="002422A6">
        <w:tc>
          <w:tcPr>
            <w:tcW w:w="7513" w:type="dxa"/>
            <w:gridSpan w:val="6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Номинация:</w:t>
            </w:r>
          </w:p>
        </w:tc>
      </w:tr>
      <w:tr w:rsidR="002422A6" w:rsidRPr="002422A6" w:rsidTr="002422A6">
        <w:tc>
          <w:tcPr>
            <w:tcW w:w="5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N </w:t>
            </w:r>
            <w:proofErr w:type="gramStart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58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Ф.И.О кандидата</w:t>
            </w:r>
          </w:p>
        </w:tc>
        <w:tc>
          <w:tcPr>
            <w:tcW w:w="99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Год рождения</w:t>
            </w:r>
          </w:p>
        </w:tc>
        <w:tc>
          <w:tcPr>
            <w:tcW w:w="1275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Адрес проживания</w:t>
            </w: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документов</w:t>
            </w:r>
          </w:p>
        </w:tc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Дата возврата документов</w:t>
            </w:r>
          </w:p>
        </w:tc>
      </w:tr>
      <w:tr w:rsidR="002422A6" w:rsidRPr="002422A6" w:rsidTr="002422A6">
        <w:tc>
          <w:tcPr>
            <w:tcW w:w="5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8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422A6">
        <w:rPr>
          <w:rFonts w:ascii="Times New Roman" w:eastAsia="Calibri" w:hAnsi="Times New Roman" w:cs="Times New Roman"/>
          <w:i/>
          <w:sz w:val="12"/>
          <w:szCs w:val="12"/>
        </w:rPr>
        <w:t>к Положению о комиссии по присуждению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422A6">
        <w:rPr>
          <w:rFonts w:ascii="Times New Roman" w:eastAsia="Calibri" w:hAnsi="Times New Roman" w:cs="Times New Roman"/>
          <w:i/>
          <w:sz w:val="12"/>
          <w:szCs w:val="12"/>
        </w:rPr>
        <w:t>именных премиях администрации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422A6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422A6">
        <w:rPr>
          <w:rFonts w:ascii="Times New Roman" w:eastAsia="Calibri" w:hAnsi="Times New Roman" w:cs="Times New Roman"/>
          <w:i/>
          <w:sz w:val="12"/>
          <w:szCs w:val="12"/>
        </w:rPr>
        <w:t xml:space="preserve">для одаренных детей и подростков 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РЕГИСТРАЦИОННЫЙ ЛИСТ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ЭКСПЕРТИЗЫ ДОКУМЕНТОВ, ПРЕДСТАВЛЕННЫХ</w:t>
      </w:r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22A6">
        <w:rPr>
          <w:rFonts w:ascii="Times New Roman" w:eastAsia="Calibri" w:hAnsi="Times New Roman" w:cs="Times New Roman"/>
          <w:b/>
          <w:sz w:val="12"/>
          <w:szCs w:val="12"/>
        </w:rPr>
        <w:t>В КОМИССИЮ ПО ПРИСУЖДЕНИЮ ИМЕННЫХ ПРЕМИЙ АДМИНИСТРАЦИИ МУНИЦИПАЛЬНОГО РАЙОНА СЕРГИЕВСКИЙ ДЛЯ ОДАРЕННЫХ ДЕТЕЙ И ПОДРОСТКОВ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2422A6" w:rsidRPr="002422A6" w:rsidTr="002422A6">
        <w:tc>
          <w:tcPr>
            <w:tcW w:w="7513" w:type="dxa"/>
            <w:gridSpan w:val="2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Номинация:</w:t>
            </w: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Фамилия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Имя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Отчество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2422A6">
        <w:tc>
          <w:tcPr>
            <w:tcW w:w="7513" w:type="dxa"/>
            <w:gridSpan w:val="2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Наименование документа</w:t>
            </w: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принят</w:t>
            </w:r>
            <w:proofErr w:type="gramEnd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/не принят (да/нет)</w:t>
            </w: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Представление кандидата на присуждение премии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Копия паспорта (свидетельства о рождении) кандидата на присуждение премии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Справка с места учебы кандидата на присуждение премии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с места учебы кандидата на присуждение премии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Материалы о достижениях кандидата на присуждение премии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Результат экспертизы:</w:t>
            </w:r>
          </w:p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proofErr w:type="gramStart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допущен</w:t>
            </w:r>
            <w:proofErr w:type="gramEnd"/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/не допущен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Обоснование: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Член комиссии: </w:t>
            </w:r>
          </w:p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(полностью Ф.И.О., подпись)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Секретарь комиссии:</w:t>
            </w:r>
          </w:p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(полностью Ф.И.О., подпись)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422A6" w:rsidRPr="002422A6" w:rsidTr="0063367D">
        <w:tc>
          <w:tcPr>
            <w:tcW w:w="4536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22A6">
              <w:rPr>
                <w:rFonts w:ascii="Times New Roman" w:eastAsia="Calibri" w:hAnsi="Times New Roman" w:cs="Times New Roman"/>
                <w:sz w:val="12"/>
                <w:szCs w:val="12"/>
              </w:rPr>
              <w:t>Дата проведения экспертизы:</w:t>
            </w:r>
          </w:p>
        </w:tc>
        <w:tc>
          <w:tcPr>
            <w:tcW w:w="2977" w:type="dxa"/>
          </w:tcPr>
          <w:p w:rsidR="002422A6" w:rsidRPr="002422A6" w:rsidRDefault="002422A6" w:rsidP="002422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67D" w:rsidRPr="0063367D" w:rsidRDefault="0063367D" w:rsidP="0063367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3367D" w:rsidRPr="0063367D" w:rsidRDefault="0063367D" w:rsidP="0063367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мая</w:t>
      </w:r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О 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несении изменений в Приложение </w:t>
      </w:r>
      <w:r w:rsidRPr="0063367D">
        <w:rPr>
          <w:rFonts w:ascii="Times New Roman" w:eastAsia="Calibri" w:hAnsi="Times New Roman" w:cs="Times New Roman"/>
          <w:b/>
          <w:sz w:val="12"/>
          <w:szCs w:val="12"/>
        </w:rPr>
        <w:t>к постан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овлению администрации сельского </w:t>
      </w:r>
      <w:r w:rsidRPr="0063367D">
        <w:rPr>
          <w:rFonts w:ascii="Times New Roman" w:eastAsia="Calibri" w:hAnsi="Times New Roman" w:cs="Times New Roman"/>
          <w:b/>
          <w:sz w:val="12"/>
          <w:szCs w:val="12"/>
        </w:rPr>
        <w:t>поселения Кандабулак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№27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3367D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3367D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Кандабулак муниципального </w:t>
      </w:r>
      <w:r w:rsidRPr="0063367D">
        <w:rPr>
          <w:rFonts w:ascii="Times New Roman" w:eastAsia="Calibri" w:hAnsi="Times New Roman" w:cs="Times New Roman"/>
          <w:sz w:val="12"/>
          <w:szCs w:val="12"/>
        </w:rPr>
        <w:lastRenderedPageBreak/>
        <w:t>района Сергиевский и в целях уточнения финансирования муниципальной Программы сельского поселения Кандабулак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 Кандабулак муниципального района Сергиевский,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к постановлению администрации сельского поселения Кандабулак муниципального района Сергиевский №27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593,91641 тыс. рублей, в том числе: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 рублей;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593,91641 тыс. рублей»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980,42125 тыс. рублей, в том числе: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 рублей;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980,42125 тыс. рублей»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593,91641 тыс. рублей, в том числе: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 рублей;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593,91641 тыс. рублей»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3367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Глава сельского поселения</w:t>
      </w:r>
    </w:p>
    <w:p w:rsidR="0063367D" w:rsidRDefault="0063367D" w:rsidP="006336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Кандабулак муниципального района Сергиевский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67D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63367D" w:rsidRDefault="0063367D" w:rsidP="006336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6E3A" w:rsidRPr="0063367D" w:rsidRDefault="00EF6E3A" w:rsidP="00EF6E3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F6E3A" w:rsidRPr="0063367D" w:rsidRDefault="00EF6E3A" w:rsidP="00EF6E3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367D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EF6E3A" w:rsidRPr="0063367D" w:rsidRDefault="00EF6E3A" w:rsidP="00EF6E3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367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F6E3A" w:rsidRPr="0063367D" w:rsidRDefault="00EF6E3A" w:rsidP="00EF6E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63367D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63367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63367D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F6E3A" w:rsidRPr="00EF6E3A" w:rsidRDefault="00EF6E3A" w:rsidP="00EF6E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6E3A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EF6E3A" w:rsidRPr="00EF6E3A" w:rsidTr="00EF6E3A">
        <w:trPr>
          <w:trHeight w:val="138"/>
        </w:trPr>
        <w:tc>
          <w:tcPr>
            <w:tcW w:w="4253" w:type="dxa"/>
            <w:vMerge w:val="restart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F6E3A" w:rsidRPr="00EF6E3A" w:rsidTr="00EF6E3A">
        <w:trPr>
          <w:trHeight w:val="138"/>
        </w:trPr>
        <w:tc>
          <w:tcPr>
            <w:tcW w:w="4253" w:type="dxa"/>
            <w:vMerge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F6E3A" w:rsidRPr="00EF6E3A" w:rsidTr="00EF6E3A">
        <w:trPr>
          <w:trHeight w:val="20"/>
        </w:trPr>
        <w:tc>
          <w:tcPr>
            <w:tcW w:w="4253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F6E3A" w:rsidRPr="00EF6E3A" w:rsidTr="00EF6E3A">
        <w:trPr>
          <w:trHeight w:val="20"/>
        </w:trPr>
        <w:tc>
          <w:tcPr>
            <w:tcW w:w="4253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F6E3A" w:rsidRPr="00EF6E3A" w:rsidTr="00EF6E3A">
        <w:trPr>
          <w:trHeight w:val="20"/>
        </w:trPr>
        <w:tc>
          <w:tcPr>
            <w:tcW w:w="4253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709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725" w:type="dxa"/>
            <w:hideMark/>
          </w:tcPr>
          <w:p w:rsidR="00EF6E3A" w:rsidRPr="00EF6E3A" w:rsidRDefault="00EF6E3A" w:rsidP="00EF6E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F6E3A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</w:tr>
    </w:tbl>
    <w:p w:rsidR="00EF6E3A" w:rsidRDefault="00EF6E3A" w:rsidP="006336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67D" w:rsidRPr="0063367D" w:rsidRDefault="00EF6E3A" w:rsidP="006336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63367D" w:rsidRPr="0063367D" w:rsidRDefault="0063367D" w:rsidP="006336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367D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63367D" w:rsidRPr="0063367D" w:rsidRDefault="0063367D" w:rsidP="0063367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367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63367D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63367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63367D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2422A6" w:rsidRP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2422A6" w:rsidRPr="002422A6" w:rsidRDefault="0063367D" w:rsidP="006336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3367D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3367D" w:rsidRPr="0063367D" w:rsidTr="0063367D">
        <w:trPr>
          <w:trHeight w:val="20"/>
        </w:trPr>
        <w:tc>
          <w:tcPr>
            <w:tcW w:w="284" w:type="dxa"/>
            <w:vMerge w:val="restart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63367D" w:rsidRPr="0063367D" w:rsidTr="0063367D">
        <w:trPr>
          <w:trHeight w:val="20"/>
        </w:trPr>
        <w:tc>
          <w:tcPr>
            <w:tcW w:w="284" w:type="dxa"/>
            <w:vMerge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3367D" w:rsidRPr="0063367D" w:rsidTr="0063367D">
        <w:trPr>
          <w:trHeight w:val="20"/>
        </w:trPr>
        <w:tc>
          <w:tcPr>
            <w:tcW w:w="284" w:type="dxa"/>
            <w:vMerge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63367D" w:rsidRPr="0063367D" w:rsidTr="0063367D">
        <w:trPr>
          <w:trHeight w:val="20"/>
        </w:trPr>
        <w:tc>
          <w:tcPr>
            <w:tcW w:w="284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3367D" w:rsidRPr="0063367D" w:rsidTr="0063367D">
        <w:trPr>
          <w:trHeight w:val="20"/>
        </w:trPr>
        <w:tc>
          <w:tcPr>
            <w:tcW w:w="284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593,91641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460,17934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460,17934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133,73707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133,73707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3367D" w:rsidRPr="0063367D" w:rsidTr="0063367D">
        <w:trPr>
          <w:trHeight w:val="20"/>
        </w:trPr>
        <w:tc>
          <w:tcPr>
            <w:tcW w:w="1985" w:type="dxa"/>
            <w:gridSpan w:val="4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593,91641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460,17934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460,17934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133,73707</w:t>
            </w:r>
          </w:p>
        </w:tc>
        <w:tc>
          <w:tcPr>
            <w:tcW w:w="426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133,73707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3367D" w:rsidRPr="0063367D" w:rsidRDefault="0063367D" w:rsidP="0063367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3367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</w:t>
      </w:r>
    </w:p>
    <w:p w:rsid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>о результатах публичных слушаний по вопросу внесения изменений в проект планировки территории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b/>
          <w:sz w:val="12"/>
          <w:szCs w:val="12"/>
        </w:rPr>
        <w:t xml:space="preserve">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 от 19  мая 2017 г.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20 апреля  2017  года по 19 мая  2017  года.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Серноводск муниципального района Сергиевский Самарской области: 446533, Самарская область, муниципальный район Сергиевский, п. Серноводск, ул. Вокзальная, д. 17.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 - Постановление Главы сельского поселения Серноводск  муниципального района Сергиевский Самарской области № 1 от 19.04.2017 г. «О проведении публичных слушаний по вопросу внесения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</w:t>
      </w:r>
      <w:r w:rsidRPr="0063367D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1В» (I этап)» в границах сельского поселения Серноводск муниципального района Сергиевский Самарской области, </w:t>
      </w:r>
      <w:proofErr w:type="gramStart"/>
      <w:r w:rsidRPr="0063367D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№ 19 (202)  от 20.04.2017 г.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внесение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п. Серноводск – 26.04.2017 года в 18.00 по адресу: 446533, Самарская область, муниципальный район Сергиевский, п. Серноводск, ул. Вокзальная, д. 17  - приняли  участие  9 (девять)  человек.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вопросу внесения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области, внесли в протокол публичных слушаний  4  человека.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Серноводск муниципального района Сергиевский Самарской области и иными заинтересованными лицами, по вопросу внесения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по внесению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 и другие мнения, содержащие положительную оценку по вопросу публичных слушаний, высказали  2  человека.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вопросу внесения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области, не высказаны.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вопросу внесения изменений в проект планировки территории и проект межевания территории объекта ««ВОЛС ПАО «МТС» на участке: Муфта М16 до БС 63-206 с. Сергиевск, ул. Л. Толстого, 1В» (I этап)» в границах сельского поселения Серноводск муниципального района Сергиевский Самарской области, рекомендуется принять указанный проект в редакции, вынесенной на публичные слушания</w:t>
      </w:r>
      <w:r w:rsidRPr="0063367D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63367D" w:rsidRDefault="0063367D" w:rsidP="006336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3367D" w:rsidRPr="0063367D" w:rsidRDefault="0063367D" w:rsidP="006336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367D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63367D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2422A6" w:rsidRPr="002422A6" w:rsidRDefault="002422A6" w:rsidP="002422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151B9E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151B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2"/>
      <w:headerReference w:type="first" r:id="rId13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A7" w:rsidRDefault="00265BA7" w:rsidP="000F23DD">
      <w:pPr>
        <w:spacing w:after="0" w:line="240" w:lineRule="auto"/>
      </w:pPr>
      <w:r>
        <w:separator/>
      </w:r>
    </w:p>
  </w:endnote>
  <w:endnote w:type="continuationSeparator" w:id="0">
    <w:p w:rsidR="00265BA7" w:rsidRDefault="00265BA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A7" w:rsidRDefault="00265BA7" w:rsidP="000F23DD">
      <w:pPr>
        <w:spacing w:after="0" w:line="240" w:lineRule="auto"/>
      </w:pPr>
      <w:r>
        <w:separator/>
      </w:r>
    </w:p>
  </w:footnote>
  <w:footnote w:type="continuationSeparator" w:id="0">
    <w:p w:rsidR="00265BA7" w:rsidRDefault="00265BA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7D" w:rsidRDefault="00265BA7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63367D">
          <w:fldChar w:fldCharType="begin"/>
        </w:r>
        <w:r w:rsidR="0063367D">
          <w:instrText>PAGE   \* MERGEFORMAT</w:instrText>
        </w:r>
        <w:r w:rsidR="0063367D">
          <w:fldChar w:fldCharType="separate"/>
        </w:r>
        <w:r w:rsidR="00151B9E">
          <w:rPr>
            <w:noProof/>
          </w:rPr>
          <w:t>2</w:t>
        </w:r>
        <w:r w:rsidR="0063367D">
          <w:rPr>
            <w:noProof/>
          </w:rPr>
          <w:fldChar w:fldCharType="end"/>
        </w:r>
      </w:sdtContent>
    </w:sdt>
  </w:p>
  <w:p w:rsidR="0063367D" w:rsidRDefault="0063367D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63367D" w:rsidRPr="00C86DE1" w:rsidRDefault="00151B9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 19 мая</w:t>
    </w:r>
    <w:r w:rsidR="0063367D">
      <w:rPr>
        <w:rFonts w:ascii="Times New Roman" w:hAnsi="Times New Roman" w:cs="Times New Roman"/>
        <w:i/>
        <w:sz w:val="16"/>
        <w:szCs w:val="16"/>
      </w:rPr>
      <w:t xml:space="preserve"> 2017 года, №</w:t>
    </w:r>
    <w:r>
      <w:rPr>
        <w:rFonts w:ascii="Times New Roman" w:hAnsi="Times New Roman" w:cs="Times New Roman"/>
        <w:i/>
        <w:sz w:val="16"/>
        <w:szCs w:val="16"/>
      </w:rPr>
      <w:t>24</w:t>
    </w:r>
    <w:r w:rsidR="0063367D">
      <w:rPr>
        <w:rFonts w:ascii="Times New Roman" w:hAnsi="Times New Roman" w:cs="Times New Roman"/>
        <w:i/>
        <w:sz w:val="16"/>
        <w:szCs w:val="16"/>
      </w:rPr>
      <w:t xml:space="preserve"> </w:t>
    </w:r>
    <w:r w:rsidR="0063367D" w:rsidRPr="006D47B1">
      <w:rPr>
        <w:rFonts w:ascii="Times New Roman" w:hAnsi="Times New Roman" w:cs="Times New Roman"/>
        <w:i/>
        <w:sz w:val="16"/>
        <w:szCs w:val="16"/>
      </w:rPr>
      <w:t>(</w:t>
    </w:r>
    <w:r w:rsidR="0063367D">
      <w:rPr>
        <w:rFonts w:ascii="Times New Roman" w:hAnsi="Times New Roman" w:cs="Times New Roman"/>
        <w:i/>
        <w:sz w:val="16"/>
        <w:szCs w:val="16"/>
      </w:rPr>
      <w:t>20</w:t>
    </w:r>
    <w:r>
      <w:rPr>
        <w:rFonts w:ascii="Times New Roman" w:hAnsi="Times New Roman" w:cs="Times New Roman"/>
        <w:i/>
        <w:sz w:val="16"/>
        <w:szCs w:val="16"/>
      </w:rPr>
      <w:t>7</w:t>
    </w:r>
    <w:r w:rsidR="0063367D" w:rsidRPr="006D47B1">
      <w:rPr>
        <w:rFonts w:ascii="Times New Roman" w:hAnsi="Times New Roman" w:cs="Times New Roman"/>
        <w:i/>
        <w:sz w:val="16"/>
        <w:szCs w:val="16"/>
      </w:rPr>
      <w:t>)</w:t>
    </w:r>
    <w:r w:rsidR="0063367D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</w:t>
    </w:r>
    <w:r w:rsidR="0063367D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63367D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63367D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63367D">
      <w:rPr>
        <w:rFonts w:ascii="Times New Roman" w:hAnsi="Times New Roman" w:cs="Times New Roman"/>
        <w:i/>
        <w:sz w:val="16"/>
        <w:szCs w:val="16"/>
      </w:rPr>
      <w:t xml:space="preserve">           </w:t>
    </w:r>
    <w:r w:rsidR="0063367D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63367D">
      <w:rPr>
        <w:rFonts w:ascii="Times New Roman" w:hAnsi="Times New Roman" w:cs="Times New Roman"/>
        <w:i/>
        <w:sz w:val="16"/>
        <w:szCs w:val="16"/>
      </w:rPr>
      <w:t xml:space="preserve"> </w:t>
    </w:r>
    <w:r w:rsidR="0063367D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63367D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="0063367D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63367D" w:rsidRDefault="0063367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67D" w:rsidRPr="000443FC" w:rsidRDefault="0063367D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63367D" w:rsidRPr="00263DC0" w:rsidRDefault="0063367D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63367D" w:rsidRDefault="0063367D"/>
  <w:p w:rsidR="0063367D" w:rsidRDefault="0063367D"/>
  <w:p w:rsidR="0063367D" w:rsidRDefault="0063367D"/>
  <w:p w:rsidR="0063367D" w:rsidRDefault="0063367D"/>
  <w:p w:rsidR="0063367D" w:rsidRDefault="0063367D"/>
  <w:p w:rsidR="0063367D" w:rsidRDefault="0063367D"/>
  <w:p w:rsidR="0063367D" w:rsidRDefault="0063367D"/>
  <w:p w:rsidR="0063367D" w:rsidRDefault="0063367D"/>
  <w:p w:rsidR="0063367D" w:rsidRDefault="0063367D"/>
  <w:p w:rsidR="0063367D" w:rsidRDefault="0063367D"/>
  <w:p w:rsidR="0063367D" w:rsidRDefault="006336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1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AC0220"/>
    <w:multiLevelType w:val="hybridMultilevel"/>
    <w:tmpl w:val="342867B2"/>
    <w:lvl w:ilvl="0" w:tplc="78061A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2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33"/>
  </w:num>
  <w:num w:numId="5">
    <w:abstractNumId w:val="22"/>
  </w:num>
  <w:num w:numId="6">
    <w:abstractNumId w:val="50"/>
  </w:num>
  <w:num w:numId="7">
    <w:abstractNumId w:val="40"/>
  </w:num>
  <w:num w:numId="8">
    <w:abstractNumId w:val="18"/>
  </w:num>
  <w:num w:numId="9">
    <w:abstractNumId w:val="47"/>
  </w:num>
  <w:num w:numId="10">
    <w:abstractNumId w:val="23"/>
  </w:num>
  <w:num w:numId="11">
    <w:abstractNumId w:val="38"/>
  </w:num>
  <w:num w:numId="12">
    <w:abstractNumId w:val="28"/>
  </w:num>
  <w:num w:numId="13">
    <w:abstractNumId w:val="17"/>
  </w:num>
  <w:num w:numId="14">
    <w:abstractNumId w:val="32"/>
  </w:num>
  <w:num w:numId="15">
    <w:abstractNumId w:val="37"/>
  </w:num>
  <w:num w:numId="16">
    <w:abstractNumId w:val="16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1"/>
  </w:num>
  <w:num w:numId="23">
    <w:abstractNumId w:val="35"/>
  </w:num>
  <w:num w:numId="24">
    <w:abstractNumId w:val="27"/>
  </w:num>
  <w:num w:numId="25">
    <w:abstractNumId w:val="45"/>
  </w:num>
  <w:num w:numId="26">
    <w:abstractNumId w:val="41"/>
  </w:num>
  <w:num w:numId="27">
    <w:abstractNumId w:val="24"/>
  </w:num>
  <w:num w:numId="28">
    <w:abstractNumId w:val="34"/>
  </w:num>
  <w:num w:numId="29">
    <w:abstractNumId w:val="30"/>
  </w:num>
  <w:num w:numId="30">
    <w:abstractNumId w:val="48"/>
  </w:num>
  <w:num w:numId="31">
    <w:abstractNumId w:val="39"/>
  </w:num>
  <w:num w:numId="32">
    <w:abstractNumId w:val="51"/>
  </w:num>
  <w:num w:numId="33">
    <w:abstractNumId w:val="46"/>
  </w:num>
  <w:num w:numId="34">
    <w:abstractNumId w:val="25"/>
  </w:num>
  <w:num w:numId="35">
    <w:abstractNumId w:val="43"/>
  </w:num>
  <w:num w:numId="36">
    <w:abstractNumId w:val="20"/>
  </w:num>
  <w:num w:numId="37">
    <w:abstractNumId w:val="44"/>
  </w:num>
  <w:num w:numId="38">
    <w:abstractNumId w:val="36"/>
  </w:num>
  <w:num w:numId="3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968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B9E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2A6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5BA7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01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2B1D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67D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1F03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4DB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E3A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uiPriority w:val="99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2454650E3AC33807CDEAB857C5D2D022A8A64F140721D0D15DE9C8FDF78A5AD8C81DFDA9EFB75E74C18818eD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2454650E3AC33807CDF4B541A98ED826A2FC4A180129848F02B295AA1Fe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2454650E3AC33807CDF4B541A98ED826ABFF4716517E86DE57BC19e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ABDD-444F-480F-9C6D-403C80A8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6607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66</cp:revision>
  <cp:lastPrinted>2014-09-10T09:08:00Z</cp:lastPrinted>
  <dcterms:created xsi:type="dcterms:W3CDTF">2016-12-01T07:11:00Z</dcterms:created>
  <dcterms:modified xsi:type="dcterms:W3CDTF">2017-05-24T09:18:00Z</dcterms:modified>
</cp:coreProperties>
</file>